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E1" w:rsidRPr="001C023D" w:rsidRDefault="00CC18E1" w:rsidP="00CC18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1C023D">
        <w:rPr>
          <w:rFonts w:ascii="Times New Roman" w:eastAsia="Calibri" w:hAnsi="Times New Roman" w:cs="Times New Roman"/>
          <w:sz w:val="24"/>
          <w:szCs w:val="28"/>
        </w:rPr>
        <w:t xml:space="preserve">Приложение 1 </w:t>
      </w:r>
    </w:p>
    <w:p w:rsidR="00CC18E1" w:rsidRPr="001C023D" w:rsidRDefault="00CC18E1" w:rsidP="00CC18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1C023D">
        <w:rPr>
          <w:rFonts w:ascii="Times New Roman" w:eastAsia="Calibri" w:hAnsi="Times New Roman" w:cs="Times New Roman"/>
          <w:sz w:val="24"/>
          <w:szCs w:val="28"/>
        </w:rPr>
        <w:t xml:space="preserve">к приказу управления образования </w:t>
      </w:r>
    </w:p>
    <w:p w:rsidR="00CC18E1" w:rsidRPr="001C023D" w:rsidRDefault="00CC18E1" w:rsidP="00CC18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1C023D">
        <w:rPr>
          <w:rFonts w:ascii="Times New Roman" w:eastAsia="Calibri" w:hAnsi="Times New Roman" w:cs="Times New Roman"/>
          <w:sz w:val="24"/>
          <w:szCs w:val="28"/>
        </w:rPr>
        <w:t>администрации города Тулы</w:t>
      </w:r>
    </w:p>
    <w:p w:rsidR="00A41742" w:rsidRPr="001C023D" w:rsidRDefault="00CC18E1" w:rsidP="00CC18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1C023D">
        <w:rPr>
          <w:rFonts w:ascii="Times New Roman" w:eastAsia="Calibri" w:hAnsi="Times New Roman" w:cs="Times New Roman"/>
          <w:sz w:val="24"/>
          <w:szCs w:val="28"/>
        </w:rPr>
        <w:t>от 11 декабря 2023 г. № 336-осн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проведении городской научно-практической конференции 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школьников 3 – 11 классов </w:t>
      </w:r>
      <w:r>
        <w:rPr>
          <w:rFonts w:ascii="Times New Roman" w:eastAsia="Calibri" w:hAnsi="Times New Roman" w:cs="Times New Roman"/>
          <w:b/>
          <w:sz w:val="28"/>
          <w:szCs w:val="28"/>
        </w:rPr>
        <w:t>«Шаг в науку»,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посвященной Десятилетию науки и технологий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742" w:rsidRDefault="00A41742" w:rsidP="00A4174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41742" w:rsidRDefault="00A41742" w:rsidP="00A41742">
      <w:pPr>
        <w:numPr>
          <w:ilvl w:val="1"/>
          <w:numId w:val="2"/>
        </w:numPr>
        <w:tabs>
          <w:tab w:val="left" w:pos="56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Городская научно-практическая конференция 3 – 11 классов «Шаг в науку»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посвященная Десятилетию науки и технологий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управлением образования администрации города Тулы. Непосредственным организатором Конференции является муниципальное бюджетное учреждение дополнительного образования «Городской центр развития и научно-технического творчества детей и юношества»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МБУДО «ГЦРиНТТДиЮ»)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1742" w:rsidRDefault="00A41742" w:rsidP="00A4174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и условия проведения Конференции, требования к участникам и конкурсным работам, сроки представления заявок и работ.</w:t>
      </w:r>
    </w:p>
    <w:p w:rsidR="00A41742" w:rsidRDefault="00A41742" w:rsidP="00A41742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742" w:rsidRDefault="00A41742" w:rsidP="00A41742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A41742" w:rsidRDefault="00A41742" w:rsidP="00A417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Конференции </w:t>
      </w:r>
    </w:p>
    <w:p w:rsidR="00A41742" w:rsidRDefault="00A41742" w:rsidP="00A4174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Конференция проводится с целью формирования коммуникативной компетентности и развития творческих способностей школьников в сфере научно-исследовательской деятельности.</w:t>
      </w:r>
    </w:p>
    <w:p w:rsidR="00A41742" w:rsidRDefault="00A41742" w:rsidP="00A4174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задачи Конференции:</w:t>
      </w:r>
    </w:p>
    <w:p w:rsidR="00A41742" w:rsidRDefault="00A41742" w:rsidP="00A417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талантливых детей в области научно-технического, естественно-научного и гуманитарного направлений;</w:t>
      </w:r>
    </w:p>
    <w:p w:rsidR="00A41742" w:rsidRDefault="00A41742" w:rsidP="00A417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стимулирование интереса у обучающихся к практической, научной и исследовательской деятельности;</w:t>
      </w:r>
    </w:p>
    <w:p w:rsidR="00A41742" w:rsidRDefault="00A41742" w:rsidP="00A417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приобретения школьниками опыта публичных выступлений с научными докладами;</w:t>
      </w:r>
    </w:p>
    <w:p w:rsidR="00A41742" w:rsidRDefault="00A41742" w:rsidP="00A417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профориентация на научно-исследовательские, технические, естественно-научные и гуманитарные профессии;</w:t>
      </w:r>
    </w:p>
    <w:p w:rsidR="00A41742" w:rsidRDefault="00A41742" w:rsidP="00A417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раскрытию индивидуальности, самореализации творческого потенциала в соответствии со способностями и жизненными интересами обучающихся;</w:t>
      </w:r>
    </w:p>
    <w:p w:rsidR="00A41742" w:rsidRDefault="00A41742" w:rsidP="00A417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предметно-профессиональной компетентности педагогов города Тулы и расширение сферы профессионального общения.</w:t>
      </w:r>
    </w:p>
    <w:p w:rsidR="00A41742" w:rsidRDefault="00A41742" w:rsidP="00A4174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41742" w:rsidRDefault="00A41742" w:rsidP="00A417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Конференцией </w:t>
      </w:r>
    </w:p>
    <w:p w:rsidR="00A41742" w:rsidRDefault="00A41742" w:rsidP="00A4174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Конференции осуществляет организационный комитет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Оргкомитет). </w:t>
      </w:r>
    </w:p>
    <w:p w:rsidR="00A41742" w:rsidRDefault="00A41742" w:rsidP="00A4174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Оргкомитет осуществляет взаимодействие с заинтересованными лицами, формирует состав экспертных комиссий, организует работу секционных заседаний, награждение победителей и призеров Конференции.</w:t>
      </w:r>
    </w:p>
    <w:p w:rsidR="00A41742" w:rsidRDefault="00A41742" w:rsidP="00A41742">
      <w:pPr>
        <w:numPr>
          <w:ilvl w:val="1"/>
          <w:numId w:val="2"/>
        </w:numPr>
        <w:tabs>
          <w:tab w:val="left" w:pos="56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комиссии осуществляют оценку конкурсных работ, подводят итоги Конференции.</w:t>
      </w:r>
    </w:p>
    <w:p w:rsidR="00A41742" w:rsidRDefault="00A41742" w:rsidP="00A4174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41742" w:rsidRDefault="00A41742" w:rsidP="00A417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</w:t>
      </w:r>
    </w:p>
    <w:p w:rsidR="00A41742" w:rsidRDefault="00A41742" w:rsidP="00A4174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Конференции приглашаются обучающиеся 3-11 классов общеобразовательных организаций и учреждений дополнительного образования города Тулы. </w:t>
      </w:r>
    </w:p>
    <w:p w:rsidR="00A41742" w:rsidRDefault="00A41742" w:rsidP="00A4174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41742" w:rsidRDefault="00A41742" w:rsidP="00A4174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проведения Конференции </w:t>
      </w:r>
    </w:p>
    <w:p w:rsidR="00A41742" w:rsidRDefault="00A41742" w:rsidP="00A4174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проводится </w:t>
      </w:r>
      <w:r w:rsidRPr="00B0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декабря 2023 года по 5 апреля 2024 года:</w:t>
      </w:r>
    </w:p>
    <w:p w:rsidR="00A41742" w:rsidRDefault="000151BB" w:rsidP="000151B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4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этап: 1 декабря 2023 года </w:t>
      </w:r>
      <w:r w:rsidR="00A4174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4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февраля 2024 года:</w:t>
      </w:r>
    </w:p>
    <w:p w:rsidR="00C06E77" w:rsidRPr="00C06E77" w:rsidRDefault="00C06E77" w:rsidP="00C06E7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участия в Конференции </w:t>
      </w:r>
      <w:r w:rsidRPr="00C06E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НЕОБХОДИМО</w:t>
      </w:r>
      <w:r w:rsidRPr="00C06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</w:t>
      </w:r>
    </w:p>
    <w:p w:rsidR="00C06E77" w:rsidRPr="00B37405" w:rsidRDefault="00C06E77" w:rsidP="00C06E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C06E7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Ссылка на календарь мероприятий:</w:t>
      </w:r>
    </w:p>
    <w:p w:rsidR="00C06E77" w:rsidRPr="00B37405" w:rsidRDefault="000A6547" w:rsidP="00C06E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37405" w:rsidRPr="00B3740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https://dopobr.tularegion.ru/activity/5124/?date=2023-12-14</w:t>
        </w:r>
      </w:hyperlink>
    </w:p>
    <w:p w:rsidR="00C06E77" w:rsidRPr="00C06E77" w:rsidRDefault="00C06E77" w:rsidP="00C06E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:rsidR="00C06E77" w:rsidRPr="00C06E77" w:rsidRDefault="00C06E77" w:rsidP="00C06E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6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нужно нажать «Подробнее», чтобы открыть карточку мероприятия </w:t>
      </w:r>
      <w:r w:rsidRPr="00C06E7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«Городская научно-практическая конференция 3 – 11 классов «Шаг в науку», посвященная Десятилетию науки и технологий»</w:t>
      </w:r>
      <w:r w:rsidRPr="00C06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6E77" w:rsidRPr="00C06E77" w:rsidRDefault="00C06E77" w:rsidP="00C06E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6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пользователю сайта следует нажать на клавишу «Записаться».</w:t>
      </w:r>
    </w:p>
    <w:p w:rsidR="00A41742" w:rsidRDefault="00A41742" w:rsidP="00A41742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Запись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сайте Навигатора будет доступна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 1 февраля 2024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41742" w:rsidRDefault="00A41742" w:rsidP="00A4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прием заявок (Приложение</w:t>
      </w:r>
      <w:r w:rsidR="00B060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1), конкурсных работ (текстовой документ</w:t>
      </w:r>
      <w:r w:rsidR="00A26B10" w:rsidRPr="00A26B10">
        <w:rPr>
          <w:rFonts w:ascii="Times New Roman" w:eastAsia="Calibri" w:hAnsi="Times New Roman" w:cs="Times New Roman"/>
          <w:sz w:val="28"/>
          <w:szCs w:val="28"/>
        </w:rPr>
        <w:t xml:space="preserve"> конкурсной работы</w:t>
      </w:r>
      <w:r w:rsidR="00A26B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6B10" w:rsidRPr="00A26B10">
        <w:rPr>
          <w:rFonts w:ascii="Times New Roman" w:eastAsia="Calibri" w:hAnsi="Times New Roman" w:cs="Times New Roman"/>
          <w:sz w:val="28"/>
          <w:szCs w:val="28"/>
        </w:rPr>
        <w:t>краткая аннотация конкурсной работы</w:t>
      </w:r>
      <w:r w:rsidR="006708E0">
        <w:rPr>
          <w:rFonts w:ascii="Times New Roman" w:eastAsia="Calibri" w:hAnsi="Times New Roman" w:cs="Times New Roman"/>
          <w:sz w:val="28"/>
          <w:szCs w:val="28"/>
        </w:rPr>
        <w:t>,</w:t>
      </w:r>
      <w:r w:rsidR="00A26B10" w:rsidRPr="00A26B10">
        <w:rPr>
          <w:rFonts w:ascii="Times New Roman" w:eastAsia="Calibri" w:hAnsi="Times New Roman" w:cs="Times New Roman"/>
          <w:sz w:val="28"/>
          <w:szCs w:val="28"/>
        </w:rPr>
        <w:t xml:space="preserve"> объёмом до двух страниц</w:t>
      </w:r>
      <w:r w:rsidR="006708E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презентация в формате Power Point) и согласия на обработку персональных данных (Приложения </w:t>
      </w:r>
      <w:r w:rsidR="00B060B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2, 3) осуществляется на электронную почту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gcrt.konkurs@tularegion.org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93B" w:rsidRDefault="00DD793B" w:rsidP="008D64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E95">
        <w:rPr>
          <w:rFonts w:ascii="Times New Roman" w:hAnsi="Times New Roman" w:cs="Times New Roman"/>
          <w:sz w:val="28"/>
          <w:szCs w:val="28"/>
        </w:rPr>
        <w:t>Справки по телефону 8(4872)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163E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63E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6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Цельмер Елена Анатольевна</w:t>
      </w:r>
      <w:r w:rsidRPr="00163E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методист.</w:t>
      </w:r>
    </w:p>
    <w:p w:rsidR="00A41742" w:rsidRDefault="00A41742" w:rsidP="00A4174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этап: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5 по 9 февраля 2024 года </w:t>
      </w:r>
      <w:r>
        <w:rPr>
          <w:rFonts w:ascii="Times New Roman" w:eastAsia="Calibri" w:hAnsi="Times New Roman" w:cs="Times New Roman"/>
          <w:sz w:val="28"/>
          <w:szCs w:val="28"/>
        </w:rPr>
        <w:t>– работа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экспертных комиссий, определение 10 финалистов в каждой секции согласно проектному треку для защиты конкурсной работы.</w:t>
      </w:r>
    </w:p>
    <w:p w:rsidR="00A41742" w:rsidRPr="001E40F7" w:rsidRDefault="00A41742" w:rsidP="00A4174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участников проектных треков размещается на официальном </w:t>
      </w:r>
      <w:r w:rsidRPr="001E40F7">
        <w:rPr>
          <w:rFonts w:ascii="Times New Roman" w:eastAsia="Calibri" w:hAnsi="Times New Roman" w:cs="Times New Roman"/>
          <w:sz w:val="28"/>
          <w:szCs w:val="28"/>
        </w:rPr>
        <w:t xml:space="preserve">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</w:t>
      </w:r>
      <w:hyperlink r:id="rId7" w:history="1">
        <w:r w:rsidRPr="001E40F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http://www.gcr71.ru</w:t>
        </w:r>
      </w:hyperlink>
      <w:r w:rsidRPr="001E40F7">
        <w:rPr>
          <w:rFonts w:ascii="Times New Roman" w:eastAsia="Calibri" w:hAnsi="Times New Roman" w:cs="Times New Roman"/>
          <w:sz w:val="28"/>
          <w:szCs w:val="28"/>
        </w:rPr>
        <w:t xml:space="preserve"> и на странице ВКонтакте </w:t>
      </w:r>
      <w:hyperlink r:id="rId8" w:history="1">
        <w:r w:rsidRPr="001E40F7">
          <w:rPr>
            <w:rStyle w:val="a3"/>
            <w:rFonts w:ascii="Times New Roman" w:eastAsia="Calibri" w:hAnsi="Times New Roman" w:cs="Times New Roman"/>
            <w:bCs/>
            <w:iCs/>
            <w:color w:val="auto"/>
            <w:sz w:val="28"/>
            <w:szCs w:val="28"/>
          </w:rPr>
          <w:t>https://vk.com/mbudogcr</w:t>
        </w:r>
      </w:hyperlink>
    </w:p>
    <w:p w:rsidR="00A41742" w:rsidRDefault="00CA3E0E" w:rsidP="00CA3E0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A41742" w:rsidRPr="00CA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</w:t>
      </w:r>
      <w:r w:rsidR="00A4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п:</w:t>
      </w:r>
      <w:r w:rsidR="00A4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проводится по 3 направлениям:</w:t>
      </w:r>
    </w:p>
    <w:p w:rsidR="00A41742" w:rsidRDefault="00A41742" w:rsidP="00A4174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0B7">
        <w:rPr>
          <w:rFonts w:ascii="Times New Roman" w:eastAsia="Calibri" w:hAnsi="Times New Roman" w:cs="Times New Roman"/>
          <w:sz w:val="28"/>
          <w:szCs w:val="28"/>
        </w:rPr>
        <w:t xml:space="preserve">Проектный трек </w:t>
      </w:r>
      <w:r w:rsidRPr="00B060B7">
        <w:rPr>
          <w:rFonts w:ascii="Times New Roman" w:eastAsia="Calibri" w:hAnsi="Times New Roman" w:cs="Times New Roman"/>
          <w:b/>
          <w:sz w:val="28"/>
          <w:szCs w:val="28"/>
        </w:rPr>
        <w:t>«На пути к познанию</w:t>
      </w:r>
      <w:r w:rsidRPr="00EB3C93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(обучающиеся 3-4 классов)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21.02.2024 в 14.00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заседание секций, защита конкурсных работ в формате публичного выступления с мультимедийным сопровождением, определение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победителя и призёров данного проектного трека согласно тематике каждой секции. </w:t>
      </w:r>
    </w:p>
    <w:p w:rsidR="004644A2" w:rsidRDefault="004644A2" w:rsidP="00A41742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742" w:rsidRDefault="00A41742" w:rsidP="00A41742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Секции:</w:t>
      </w:r>
    </w:p>
    <w:p w:rsidR="00A41742" w:rsidRDefault="00A41742" w:rsidP="00A4174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«Открывай новое!»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(важнейшие технические изобретения и открытия человечества, исследования в области технических наук и передовые достижения современной техники);</w:t>
      </w:r>
    </w:p>
    <w:p w:rsidR="00A41742" w:rsidRDefault="00A41742" w:rsidP="00A41742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«Творцы истории»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(жизнь и деятельность земляков, внесших свой вклад в развитие и становление Тульского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культура, традиции и достопримечательности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41742" w:rsidRDefault="00A41742" w:rsidP="00A4174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«Вокруг нас»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(изучение природы родного края, состояния окружающей среды, строение и функции живых существ и их природных сообществ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экологических проблем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41742" w:rsidRDefault="00A41742" w:rsidP="00A4174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«На хвосте кометы»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посвящается 90-летию со дня рождения советского летчика-космонавта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Юрия Алексеевича Гагарина, работы по астрономии, наблюдению звездного неба, исследованию планет, исследованию в области развития космонавтики и т.д.).</w:t>
      </w:r>
    </w:p>
    <w:p w:rsidR="00A41742" w:rsidRDefault="00A41742" w:rsidP="00A4174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A41742" w:rsidRDefault="00A41742" w:rsidP="00A4174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0B7">
        <w:rPr>
          <w:rFonts w:ascii="Times New Roman" w:eastAsia="Calibri" w:hAnsi="Times New Roman" w:cs="Times New Roman"/>
          <w:sz w:val="28"/>
          <w:szCs w:val="28"/>
        </w:rPr>
        <w:t xml:space="preserve">Проектный трек </w:t>
      </w:r>
      <w:r w:rsidRPr="00B060B7">
        <w:rPr>
          <w:rFonts w:ascii="Times New Roman" w:eastAsia="Calibri" w:hAnsi="Times New Roman" w:cs="Times New Roman"/>
          <w:b/>
          <w:sz w:val="28"/>
          <w:szCs w:val="28"/>
        </w:rPr>
        <w:t>«Прикоснись к науке!»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(обучающиеся 5-7 классов)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Calibri" w:eastAsia="Calibri" w:hAnsi="Calibri" w:cs="Times New Roman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05.03.2024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«Научный </w:t>
      </w:r>
      <w:r>
        <w:rPr>
          <w:rFonts w:ascii="Times New Roman" w:eastAsia="Calibri" w:hAnsi="Times New Roman" w:cs="Times New Roman"/>
          <w:i/>
          <w:sz w:val="28"/>
          <w:szCs w:val="28"/>
        </w:rPr>
        <w:t>Фест».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 научного фестиваля (финалистам отборочного этапа) нужно представить понятным и доступным языком конкурсную работу в формате публичного выступления в интерактивной форме (предполагаются инженерные проекты, научные опыты или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исследования). Конкурсанты должны представить экспозицию (оформить стол в виде тематической выставки) своей конкурсной работы (</w:t>
      </w:r>
      <w:r>
        <w:rPr>
          <w:rFonts w:ascii="Times New Roman" w:eastAsia="Calibri" w:hAnsi="Times New Roman" w:cs="Times New Roman"/>
          <w:i/>
          <w:sz w:val="28"/>
          <w:szCs w:val="28"/>
        </w:rPr>
        <w:t>например,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макет, модель, оригиналы рисунков, чертежей, наглядный материал, раздаточный материал, настольная демосистема, оформление стенда презентационными материалами и др.). По итогам научного фестиваля экспертной комиссией определяются победитель и призёры данного проектного трека согласно тематике каждой секции. </w:t>
      </w:r>
    </w:p>
    <w:p w:rsidR="00A41742" w:rsidRDefault="00A41742" w:rsidP="00A41742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Секции:</w:t>
      </w:r>
    </w:p>
    <w:p w:rsidR="00A41742" w:rsidRDefault="00A41742" w:rsidP="00A41742">
      <w:pPr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«Инженериум»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(исследования в области технического творчества, изобретательства, нанотехнологий, авиации и космонавтики, радиотехники и электротехники, робототехники, IT-технологий, искусственного интеллекта и др.);</w:t>
      </w:r>
    </w:p>
    <w:p w:rsidR="00A41742" w:rsidRDefault="00A41742" w:rsidP="00A4174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«Био-геосферум» </w:t>
      </w:r>
      <w:r>
        <w:rPr>
          <w:rFonts w:ascii="Times New Roman" w:eastAsia="Calibri" w:hAnsi="Times New Roman" w:cs="Times New Roman"/>
          <w:sz w:val="28"/>
          <w:szCs w:val="28"/>
        </w:rPr>
        <w:t>(исследования в области естественных наук, состояния животного мира, растительного и почвенного покрова,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водных объектов, геологической среды и атмосферы, в области энерго- и ресурсосбережения, географические открытия, великие путешественники, удивительные места России и достопримечательности); </w:t>
      </w:r>
    </w:p>
    <w:p w:rsidR="00A41742" w:rsidRDefault="00A41742" w:rsidP="00A41742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«Историум» </w:t>
      </w:r>
      <w:r>
        <w:rPr>
          <w:rFonts w:ascii="Times New Roman" w:eastAsia="Calibri" w:hAnsi="Times New Roman" w:cs="Times New Roman"/>
          <w:sz w:val="28"/>
          <w:szCs w:val="28"/>
        </w:rPr>
        <w:t>(сохранение исторической памяти России, связь прошлого, настоящего и будущего нашей страны, важные памятные даты и государственные праздники);</w:t>
      </w:r>
    </w:p>
    <w:p w:rsidR="00A41742" w:rsidRDefault="00A41742" w:rsidP="00A41742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«Лингвистик-сферум»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(словообразование, фонетика, лексикология, фразеология, этимология, грамматика, культура речи русского языка,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исследования в области русской и зарубежной литературы</w:t>
      </w:r>
      <w:r w:rsidR="00D4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1742" w:rsidRDefault="00A41742" w:rsidP="00A41742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41742" w:rsidRDefault="00A41742" w:rsidP="00A4174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0B7">
        <w:rPr>
          <w:rFonts w:ascii="Times New Roman" w:eastAsia="Calibri" w:hAnsi="Times New Roman" w:cs="Times New Roman"/>
          <w:sz w:val="28"/>
          <w:szCs w:val="28"/>
        </w:rPr>
        <w:t xml:space="preserve">Проектный трек </w:t>
      </w:r>
      <w:r w:rsidRPr="00B060B7">
        <w:rPr>
          <w:rFonts w:ascii="Times New Roman" w:eastAsia="Calibri" w:hAnsi="Times New Roman" w:cs="Times New Roman"/>
          <w:b/>
          <w:sz w:val="28"/>
          <w:szCs w:val="28"/>
        </w:rPr>
        <w:t>«Территория науки»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(обучающиеся 8-11 классов)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19.03.2024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15.00 </w:t>
      </w:r>
      <w:r w:rsidRPr="00B060B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«Научные поединки</w:t>
      </w:r>
      <w:r w:rsidRPr="00B060B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соревнования между школьниками, каждый из которых представляет своё исследование или проект. Выступающему нужно доходчиво и интересно донести до аудитории суть своей исследовательской работы или проекта, объяснить сложные концепции простым языком, передать смысл конкурсной работы через мультимедиа-презентацию, публичные эксперименты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 исследования. Экспертная комиссия и участники секции (присутствующая аудитория) активно участвуют в научных поединках, поддерживают участников, задают вопросы.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итогам выступления всех участников экспертная комиссия определяет победителя и призёров данного проектного трека согласно тематике каждой секции.</w:t>
      </w:r>
    </w:p>
    <w:p w:rsidR="00A41742" w:rsidRDefault="00A41742" w:rsidP="00A4174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Секции:</w:t>
      </w:r>
    </w:p>
    <w:p w:rsidR="00A41742" w:rsidRDefault="00A41742" w:rsidP="00A41742">
      <w:pPr>
        <w:widowControl w:val="0"/>
        <w:numPr>
          <w:ilvl w:val="0"/>
          <w:numId w:val="19"/>
        </w:numPr>
        <w:tabs>
          <w:tab w:val="left" w:pos="993"/>
          <w:tab w:val="left" w:pos="42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«Техно-терра»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(авиация и космонавтика, беспилотные летательные аппараты, радиотехника и электротехника, информатика и вычислительная техника, информационные технологии,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Calibri" w:hAnsi="Times New Roman" w:cs="Times New Roman"/>
          <w:sz w:val="28"/>
          <w:szCs w:val="28"/>
        </w:rPr>
        <w:t>-технологии, робототехника, архитектура и строительство, энергетика, автоматика и телемеханика, материаловедение, нанотехнологии, приборостроение, металлургия, энерго- и ресурсосбережение и т.д.);</w:t>
      </w:r>
    </w:p>
    <w:p w:rsidR="00A41742" w:rsidRDefault="00A41742" w:rsidP="00A41742">
      <w:pPr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«Био-терра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(биология, окружающий мир, медицина, физика, астрономия, химия, математика, геология, зоология, ботаника, </w:t>
      </w:r>
      <w:r>
        <w:rPr>
          <w:rFonts w:ascii="Times New Roman" w:eastAsia="Calibri" w:hAnsi="Times New Roman" w:cs="Times New Roman"/>
          <w:sz w:val="28"/>
          <w:szCs w:val="28"/>
        </w:rPr>
        <w:t>география,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и наука о Земле, биотехнология, агрономия, ветеринария и т.д.); </w:t>
      </w:r>
    </w:p>
    <w:p w:rsidR="00A41742" w:rsidRDefault="00A41742" w:rsidP="00A41742">
      <w:pPr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«Социо-терра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язык, русская литература, литературоведение, литературное творчество, история Отечества, краеведение, археология, филология, политология, психология, педагогика, социология, культурология, обществознание, искусство, искусствознание, лингвистика, юриспруденция, экономика и менеджмент и т.д.).</w:t>
      </w:r>
    </w:p>
    <w:p w:rsidR="00A41742" w:rsidRDefault="00A41742" w:rsidP="00A4174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месте проведения проектных треков будет сообщена дополнительно.</w:t>
      </w:r>
    </w:p>
    <w:p w:rsidR="00A41742" w:rsidRDefault="00A41742" w:rsidP="00A4174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 этап: </w:t>
      </w:r>
      <w:r>
        <w:rPr>
          <w:rFonts w:ascii="Times New Roman" w:eastAsia="Calibri" w:hAnsi="Times New Roman" w:cs="Times New Roman"/>
          <w:sz w:val="28"/>
          <w:szCs w:val="28"/>
        </w:rPr>
        <w:t>пленарное заседание городской научно-практической конференции школьников «Шаг в науку»,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посвященное Десятилетию науки и технологий. Информация о месте, дате, времени и формате проведения пленарного заседания будет сообщена дополнительно.</w:t>
      </w:r>
    </w:p>
    <w:p w:rsidR="00A41742" w:rsidRDefault="00A41742" w:rsidP="00A417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A41742" w:rsidRDefault="00A41742" w:rsidP="00A4174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и критерии оценки конкурсных работ</w:t>
      </w:r>
    </w:p>
    <w:p w:rsidR="00A41742" w:rsidRDefault="00A41742" w:rsidP="00A4174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Конференции могут быть представлены следующие виды конкурсных работ:</w:t>
      </w:r>
    </w:p>
    <w:p w:rsidR="00A41742" w:rsidRDefault="00A41742" w:rsidP="00A4174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1742" w:rsidRDefault="00A41742" w:rsidP="00A4174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(работа, направленная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конкретной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оптимальным способом, содержащая элементы рационализаторства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изобретательства, представляющая описание процесса разработки и создания нового объекта (модели, прибора, технического средства или др.). </w:t>
      </w:r>
    </w:p>
    <w:p w:rsidR="00A41742" w:rsidRDefault="00A41742" w:rsidP="00A4174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всем проектным трекам должны быть выполнены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(одним автором).</w:t>
      </w:r>
    </w:p>
    <w:p w:rsidR="00A41742" w:rsidRDefault="00A41742" w:rsidP="00A4174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представленные на Конференцию, должны содержать научные, инженерные, исследовательские или прикладные результаты в постановке проблемы или её решении. </w:t>
      </w:r>
    </w:p>
    <w:p w:rsidR="00A41742" w:rsidRDefault="00A41742" w:rsidP="00A41742">
      <w:pPr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конкурсной работы и демонстрационные материалы должны отражать цель, методы и способы решения проблемы, результаты, выводы.</w:t>
      </w:r>
    </w:p>
    <w:p w:rsidR="00A41742" w:rsidRDefault="00A41742" w:rsidP="00A41742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работы и все текстовые материалы представляются в электронном виде, страницы пронумерованы.</w:t>
      </w:r>
    </w:p>
    <w:p w:rsidR="00A41742" w:rsidRDefault="00A41742" w:rsidP="00A4174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 к текстовому документу конкурсных работ: </w:t>
      </w:r>
    </w:p>
    <w:p w:rsidR="00A41742" w:rsidRDefault="00A41742" w:rsidP="00A41742">
      <w:pPr>
        <w:numPr>
          <w:ilvl w:val="0"/>
          <w:numId w:val="2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таблицы, графики, фотографии и т.п.);</w:t>
      </w:r>
    </w:p>
    <w:p w:rsidR="00A41742" w:rsidRDefault="00A41742" w:rsidP="00A41742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41742" w:rsidRDefault="00A41742" w:rsidP="00A41742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строка – 12,5-17 мм;</w:t>
      </w:r>
    </w:p>
    <w:p w:rsidR="00A41742" w:rsidRDefault="00A41742" w:rsidP="00A41742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– 1,5;</w:t>
      </w:r>
    </w:p>
    <w:p w:rsidR="00A41742" w:rsidRDefault="00A41742" w:rsidP="00A41742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– «по ширине»;</w:t>
      </w:r>
    </w:p>
    <w:p w:rsidR="00A41742" w:rsidRDefault="00A41742" w:rsidP="00A41742">
      <w:pPr>
        <w:numPr>
          <w:ilvl w:val="0"/>
          <w:numId w:val="24"/>
        </w:numPr>
        <w:tabs>
          <w:tab w:val="left" w:pos="0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набирается без переносов;</w:t>
      </w:r>
    </w:p>
    <w:p w:rsidR="00A41742" w:rsidRDefault="00A41742" w:rsidP="00A41742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(Приложение </w:t>
      </w:r>
      <w:r w:rsidR="00E5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4);</w:t>
      </w:r>
    </w:p>
    <w:p w:rsidR="00A41742" w:rsidRDefault="00A41742" w:rsidP="00A41742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 указанием разделов и страниц;</w:t>
      </w:r>
    </w:p>
    <w:p w:rsidR="00A41742" w:rsidRDefault="00A41742" w:rsidP="00A41742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 постановкой цели, задач, определением предмета и объекта исследования, обоснованием актуальности темы и методов исследования;</w:t>
      </w:r>
    </w:p>
    <w:p w:rsidR="00A41742" w:rsidRPr="00A26B10" w:rsidRDefault="00A41742" w:rsidP="00A41742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26B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краткая аннотация конкурсной работы объёмом до двух страниц;</w:t>
      </w:r>
    </w:p>
    <w:p w:rsidR="00A41742" w:rsidRDefault="00A41742" w:rsidP="00A41742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(главы или разделы);</w:t>
      </w:r>
    </w:p>
    <w:p w:rsidR="00A41742" w:rsidRDefault="00A41742" w:rsidP="00A41742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содержащее выводы и практические рекомендации;</w:t>
      </w:r>
    </w:p>
    <w:p w:rsidR="00A41742" w:rsidRDefault="00A41742" w:rsidP="00A41742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:rsidR="00A41742" w:rsidRDefault="00A41742" w:rsidP="00A41742">
      <w:pPr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(при необходимости).</w:t>
      </w:r>
    </w:p>
    <w:p w:rsidR="00A41742" w:rsidRDefault="00A41742" w:rsidP="00A41742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Примечания и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 и т.д.</w:t>
      </w:r>
    </w:p>
    <w:p w:rsidR="00A41742" w:rsidRDefault="00A41742" w:rsidP="00A41742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расшифрованы. </w:t>
      </w:r>
    </w:p>
    <w:p w:rsidR="00A41742" w:rsidRDefault="00A41742" w:rsidP="00A41742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Требования к презентации:</w:t>
      </w:r>
    </w:p>
    <w:p w:rsidR="00A41742" w:rsidRDefault="00A41742" w:rsidP="00A41742">
      <w:pPr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443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презентации - до 15 слайдов;</w:t>
      </w:r>
    </w:p>
    <w:p w:rsidR="00A41742" w:rsidRDefault="00A41742" w:rsidP="00A41742">
      <w:pPr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443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слайд - титульный лист (название Конференции, проектный трек, секция, наименование образовательной организации, тема работы, фамилия, имя и отчество автора, его возраст, класс, фамилия, имя и отчество педагога-руководителя или консультанта (полностью), город, год);</w:t>
      </w:r>
    </w:p>
    <w:p w:rsidR="00A41742" w:rsidRDefault="00A41742" w:rsidP="00A41742">
      <w:pPr>
        <w:numPr>
          <w:ilvl w:val="0"/>
          <w:numId w:val="26"/>
        </w:numPr>
        <w:tabs>
          <w:tab w:val="left" w:pos="0"/>
          <w:tab w:val="left" w:pos="709"/>
          <w:tab w:val="left" w:pos="993"/>
          <w:tab w:val="left" w:pos="443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последующий слайд должен содержать заголовок, изображение (фото, картинка, схема и т.п.), текст;</w:t>
      </w:r>
    </w:p>
    <w:p w:rsidR="00A41742" w:rsidRDefault="00A41742" w:rsidP="00A41742">
      <w:pPr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предпоследнем слайде указывается перечень используемых источников;</w:t>
      </w:r>
    </w:p>
    <w:p w:rsidR="00A41742" w:rsidRDefault="00A41742" w:rsidP="00A41742">
      <w:pPr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:rsidR="00A41742" w:rsidRDefault="00A41742" w:rsidP="00A41742">
      <w:pPr>
        <w:tabs>
          <w:tab w:val="left" w:pos="0"/>
          <w:tab w:val="left" w:pos="709"/>
          <w:tab w:val="left" w:pos="993"/>
          <w:tab w:val="left" w:pos="443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является:</w:t>
      </w:r>
    </w:p>
    <w:p w:rsidR="00A41742" w:rsidRDefault="00A41742" w:rsidP="00A41742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орфографии, пунктуации, сокращений и правил оформления текста;</w:t>
      </w:r>
    </w:p>
    <w:p w:rsidR="00A41742" w:rsidRDefault="00A41742" w:rsidP="00A41742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изображений хорошего качества;</w:t>
      </w:r>
    </w:p>
    <w:p w:rsidR="00A41742" w:rsidRDefault="00A41742" w:rsidP="00A41742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эффектов анимации, не затрудняющих восприятие информации;</w:t>
      </w:r>
    </w:p>
    <w:p w:rsidR="00A41742" w:rsidRDefault="00A41742" w:rsidP="00A41742">
      <w:pPr>
        <w:numPr>
          <w:ilvl w:val="0"/>
          <w:numId w:val="27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элементов музыкального ряда соответствующего качества (ненавязчивость музыки, отсутствие посторонних шумов).</w:t>
      </w:r>
    </w:p>
    <w:p w:rsidR="00A41742" w:rsidRDefault="00A41742" w:rsidP="00A41742">
      <w:pPr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выступления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 во время защиты конкурсной работы на Конференции </w:t>
      </w:r>
      <w:r w:rsidRPr="00B060B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0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сопровождается презентацией (схемами, макетами, рисунками, фотографиями и т. д.). </w:t>
      </w:r>
    </w:p>
    <w:p w:rsidR="00A41742" w:rsidRDefault="00A41742" w:rsidP="00A41742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оцениваются членами экспертных комиссий по критериям в соответствии с Положением. Не принимаются работы, не соответствующие тематике и не отвечающие требованиям к оформлению конкурсных работ.</w:t>
      </w:r>
    </w:p>
    <w:p w:rsidR="00A41742" w:rsidRDefault="00A41742" w:rsidP="00A41742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не рецензируются.</w:t>
      </w:r>
    </w:p>
    <w:p w:rsidR="00A41742" w:rsidRDefault="00A41742" w:rsidP="00A41742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по итогам Конференции не принимаются.</w:t>
      </w:r>
    </w:p>
    <w:p w:rsidR="00A41742" w:rsidRDefault="00A41742" w:rsidP="00A41742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авторского права регулируются действующим законодательством Российской Федерации.</w:t>
      </w:r>
    </w:p>
    <w:p w:rsidR="00A41742" w:rsidRDefault="00A41742" w:rsidP="00A41742">
      <w:pPr>
        <w:numPr>
          <w:ilvl w:val="1"/>
          <w:numId w:val="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оцениваются в соответствии со следующими </w:t>
      </w:r>
      <w:r w:rsidRPr="004062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возраста, уровня компетентности и мастерства участников.</w:t>
      </w:r>
    </w:p>
    <w:p w:rsidR="00A41742" w:rsidRPr="00B060B7" w:rsidRDefault="00A41742" w:rsidP="00A4174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трек </w:t>
      </w:r>
      <w:r w:rsidRPr="00B06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пути к познанию»: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актуальность и новизна выбранной тематики, наличие цели и задач;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заявленной теме и выбранной номинации, полнота раскрытия темы; 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практической (непосредственно исследовательской) части работы;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количество, актуальность и достоверность источников, используемых при подготовке работы;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собственный вклад автора в решение проблемы;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качество оформления и наглядность материала;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качество подготовки речи и презентации для защиты конкурсной работы;</w:t>
      </w:r>
    </w:p>
    <w:p w:rsidR="00A41742" w:rsidRDefault="00A41742" w:rsidP="00A41742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соблюдение регламента выступления.</w:t>
      </w:r>
    </w:p>
    <w:p w:rsidR="00A41742" w:rsidRDefault="00A41742" w:rsidP="00A4174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  <w:u w:val="single"/>
        </w:rPr>
      </w:pPr>
    </w:p>
    <w:p w:rsidR="00A41742" w:rsidRPr="00B060B7" w:rsidRDefault="00A41742" w:rsidP="00A4174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6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Проектный трек </w:t>
      </w:r>
      <w:r w:rsidRPr="00B06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«Прикоснись к науке!»: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актуальность выбранной тематики, наличие цели и задач;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заявленной теме и выбранной номинации, полнота раскрытия темы; 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практической (непосредственно исследовательской) части работы;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количество, актуальность и достоверность источников, используемых при подготовке работы;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собственный вклад автора в решение проблемы;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понятность материала для неподготовленной аудитории;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качество оформления и наглядность материала;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подготовки речи и презентации для защиты конкурсной работы, умение отвечать на вопросы и вести дискуссию;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визуального сопровождения выступления (презентация, раздаточный материал и т.п.);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соблюдение регламента выступления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41742" w:rsidRDefault="00A41742" w:rsidP="00A4174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A41742" w:rsidRPr="00B060B7" w:rsidRDefault="00A41742" w:rsidP="00A4174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6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Проектный трек </w:t>
      </w:r>
      <w:r w:rsidRPr="00B060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«Территория науки»:</w:t>
      </w:r>
    </w:p>
    <w:p w:rsidR="00A41742" w:rsidRDefault="00A41742" w:rsidP="00A41742">
      <w:pPr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актуальность и новизна выбранной темы; 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научность изложения темы исследования;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соответствие заявленной теме и выбранной номинации, полнота раскрытия темы; 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практической (непосредственно исследовательской) части работы;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значимость выполненного исследования;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количество, актуальность и достоверность источников, используемых при подготовке работы;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 наглядность материала;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сформированность и аргументированность собственного мнения; </w:t>
      </w:r>
    </w:p>
    <w:p w:rsidR="00A41742" w:rsidRDefault="00A41742" w:rsidP="00A4174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− подача материала: умение держать себя перед аудиторией, качество подготовки речи (жесты, мимика, паузы, эмоции) и презентации для защиты конкурсной работы;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взаимодействие с аудиторией (зрительный контакт, охват, вовлеченность,</w:t>
      </w:r>
      <w:r>
        <w:rPr>
          <w:rFonts w:ascii="Courier New" w:eastAsia="Calibri" w:hAnsi="Courier New" w:cs="Courier New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умение отвечать на вопросы и вести дискуссию);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оригинальность подачи материала;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полученные результаты исследования, практическое применение, перспективы дальнейшей работы в рамках исследования;</w:t>
      </w:r>
    </w:p>
    <w:p w:rsidR="00A41742" w:rsidRDefault="00A41742" w:rsidP="00A41742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соблюдение регламента выступления.</w:t>
      </w:r>
    </w:p>
    <w:p w:rsidR="0015147C" w:rsidRDefault="0015147C" w:rsidP="0015147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41742" w:rsidRDefault="00A41742" w:rsidP="00A4174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 Конференции </w:t>
      </w:r>
    </w:p>
    <w:p w:rsidR="00A41742" w:rsidRDefault="00A41742" w:rsidP="00A41742">
      <w:pPr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оцениваются экспертными комиссиями в соответствии                 с п. 6.11. Положения.</w:t>
      </w:r>
    </w:p>
    <w:p w:rsidR="00A41742" w:rsidRDefault="00A41742" w:rsidP="00A41742">
      <w:pPr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Лучшими признаются работы, набравшие наибольшую сумму баллов.  Победители (1 место), призеры (2, 3 места) и участники проектных треков, согласно тематике каждой секции, награждаются дипломами управления образования администрации города Тулы. </w:t>
      </w:r>
    </w:p>
    <w:p w:rsidR="00A41742" w:rsidRDefault="00A41742" w:rsidP="00A41742">
      <w:pPr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остальные участники Конференции получают дипломы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МБУДО «ГЦРиНТТДиЮ»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:rsidR="00A41742" w:rsidRDefault="00A41742" w:rsidP="00A41742">
      <w:pPr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– наставники и научные консультанты, подготовившие победителей и призеров Конференции, награждаются благодарственными письмами управления образования администрации города Тулы.</w:t>
      </w:r>
    </w:p>
    <w:p w:rsidR="00A41742" w:rsidRDefault="00A41742" w:rsidP="00A41742">
      <w:pPr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– наставники и научные консультанты, подготовившие наибольшее количество конкурсантов, ставших победителями или призерами Конференции, награждаются дипломами управления образования администрации города Тулы и признаются лучшими педагогами - наставниками в подготовке исследовательских или проектных работ школьников.</w:t>
      </w:r>
    </w:p>
    <w:p w:rsidR="00A41742" w:rsidRDefault="00A41742" w:rsidP="00A41742">
      <w:pPr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Конференции представляют возможность заинтересованным лицам и организациям учреждать специальные призы и осуществлять награждение.</w:t>
      </w:r>
    </w:p>
    <w:p w:rsidR="00A41742" w:rsidRDefault="00A41742" w:rsidP="00A41742">
      <w:pPr>
        <w:numPr>
          <w:ilvl w:val="1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Конференции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МБУДО «ГЦРиНТТДиЮ»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опубликован сборник аннотаций конкурсных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призёров Конференции.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1742" w:rsidRDefault="00A41742" w:rsidP="00A41742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Pr="00E53E6D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53E6D">
        <w:rPr>
          <w:rFonts w:ascii="Times New Roman" w:eastAsia="Calibri" w:hAnsi="Times New Roman" w:cs="Times New Roman"/>
          <w:sz w:val="24"/>
          <w:szCs w:val="28"/>
        </w:rPr>
        <w:t xml:space="preserve">Приложение 1 </w:t>
      </w:r>
    </w:p>
    <w:p w:rsidR="00A41742" w:rsidRPr="00E53E6D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E53E6D">
        <w:rPr>
          <w:rFonts w:ascii="Times New Roman" w:eastAsia="Calibri" w:hAnsi="Times New Roman" w:cs="Times New Roman"/>
          <w:sz w:val="24"/>
          <w:szCs w:val="28"/>
        </w:rPr>
        <w:t>к Положению о</w:t>
      </w:r>
      <w:r w:rsidRPr="00E53E6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E53E6D">
        <w:rPr>
          <w:rFonts w:ascii="Times New Roman" w:eastAsia="Calibri" w:hAnsi="Times New Roman" w:cs="Times New Roman"/>
          <w:bCs/>
          <w:sz w:val="24"/>
          <w:szCs w:val="28"/>
        </w:rPr>
        <w:t xml:space="preserve">проведении </w:t>
      </w:r>
    </w:p>
    <w:p w:rsidR="00A41742" w:rsidRPr="00E53E6D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53E6D">
        <w:rPr>
          <w:rFonts w:ascii="Times New Roman" w:eastAsia="Calibri" w:hAnsi="Times New Roman" w:cs="Times New Roman"/>
          <w:sz w:val="24"/>
          <w:szCs w:val="28"/>
        </w:rPr>
        <w:t xml:space="preserve">городской научно-практической </w:t>
      </w:r>
    </w:p>
    <w:p w:rsidR="00A41742" w:rsidRPr="00E53E6D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53E6D">
        <w:rPr>
          <w:rFonts w:ascii="Times New Roman" w:eastAsia="Calibri" w:hAnsi="Times New Roman" w:cs="Times New Roman"/>
          <w:sz w:val="24"/>
          <w:szCs w:val="28"/>
        </w:rPr>
        <w:t xml:space="preserve">конференции   школьников </w:t>
      </w:r>
    </w:p>
    <w:p w:rsidR="00A41742" w:rsidRPr="00E53E6D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53E6D">
        <w:rPr>
          <w:rFonts w:ascii="Times New Roman" w:eastAsia="Calibri" w:hAnsi="Times New Roman" w:cs="Times New Roman"/>
          <w:sz w:val="24"/>
          <w:szCs w:val="28"/>
        </w:rPr>
        <w:t>3-11 классов «Шаг в науку»,</w:t>
      </w:r>
    </w:p>
    <w:p w:rsidR="00A41742" w:rsidRPr="00E53E6D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53E6D">
        <w:rPr>
          <w:rFonts w:ascii="Times New Roman" w:eastAsia="Calibri" w:hAnsi="Times New Roman" w:cs="Times New Roman"/>
          <w:sz w:val="24"/>
          <w:szCs w:val="28"/>
        </w:rPr>
        <w:t xml:space="preserve"> посвященной Десятилетию науки и технологий</w:t>
      </w:r>
    </w:p>
    <w:p w:rsidR="00A41742" w:rsidRDefault="00A41742" w:rsidP="00A41742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городской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научно-практической конференции 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школьников 3-11 классов </w:t>
      </w:r>
      <w:r>
        <w:rPr>
          <w:rFonts w:ascii="Times New Roman" w:eastAsia="Calibri" w:hAnsi="Times New Roman" w:cs="Times New Roman"/>
          <w:b/>
          <w:sz w:val="28"/>
          <w:szCs w:val="28"/>
        </w:rPr>
        <w:t>«Шаг в науку»,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посвященной Десятилетию науки и технологий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1742" w:rsidRDefault="00A41742" w:rsidP="00A4174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742" w:rsidRPr="00B060B7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0B7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организация  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(полностью в соответствии с </w:t>
      </w:r>
      <w:r w:rsidR="00B060B7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ставом)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20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41742" w:rsidRDefault="00A41742" w:rsidP="00A41742">
      <w:pPr>
        <w:spacing w:after="200"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276"/>
        <w:gridCol w:w="1417"/>
        <w:gridCol w:w="1276"/>
        <w:gridCol w:w="1276"/>
        <w:gridCol w:w="1559"/>
        <w:gridCol w:w="1559"/>
      </w:tblGrid>
      <w:tr w:rsidR="00A41742" w:rsidTr="00A41742">
        <w:trPr>
          <w:trHeight w:val="16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Ф.И.О</w:t>
            </w:r>
          </w:p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обучающегося</w:t>
            </w:r>
          </w:p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Класс, возраст</w:t>
            </w:r>
          </w:p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2" w:rsidRDefault="00A4174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Проектный трек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Тема</w:t>
            </w:r>
          </w:p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Ф.И.О. (полностью), должность педагога-наставника</w:t>
            </w:r>
          </w:p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Контактный телефон,</w:t>
            </w:r>
          </w:p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электронный адрес</w:t>
            </w:r>
          </w:p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  <w:p w:rsidR="00A41742" w:rsidRDefault="00A41742">
            <w:pPr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A41742" w:rsidTr="00A4174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742" w:rsidTr="00A4174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42" w:rsidRDefault="00A4174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1742" w:rsidRDefault="00A41742" w:rsidP="00A41742">
      <w:pPr>
        <w:spacing w:after="200" w:line="24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200" w:line="240" w:lineRule="auto"/>
        <w:ind w:right="20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742" w:rsidRDefault="00A41742" w:rsidP="00A41742">
      <w:pPr>
        <w:spacing w:after="200" w:line="240" w:lineRule="auto"/>
        <w:ind w:right="20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742" w:rsidRDefault="00A41742" w:rsidP="00A4174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Директор ОО </w:t>
      </w:r>
      <w:r>
        <w:rPr>
          <w:rFonts w:ascii="Times New Roman" w:eastAsia="Calibri" w:hAnsi="Times New Roman" w:cs="Times New Roman"/>
          <w:bCs/>
          <w:sz w:val="20"/>
          <w:szCs w:val="20"/>
        </w:rPr>
        <w:t>______________________             ______________________________________</w:t>
      </w: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(Ф.И.О.)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3E6D" w:rsidRDefault="00E53E6D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41742" w:rsidRPr="008733BA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733BA">
        <w:rPr>
          <w:rFonts w:ascii="Times New Roman" w:eastAsia="Calibri" w:hAnsi="Times New Roman" w:cs="Times New Roman"/>
        </w:rPr>
        <w:t xml:space="preserve">Приложение 2  </w:t>
      </w:r>
    </w:p>
    <w:p w:rsidR="00A41742" w:rsidRPr="008733BA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8733BA">
        <w:rPr>
          <w:rFonts w:ascii="Times New Roman" w:eastAsia="Calibri" w:hAnsi="Times New Roman" w:cs="Times New Roman"/>
        </w:rPr>
        <w:t>к Положению о</w:t>
      </w:r>
      <w:r w:rsidRPr="008733BA">
        <w:rPr>
          <w:rFonts w:ascii="Times New Roman" w:eastAsia="Calibri" w:hAnsi="Times New Roman" w:cs="Times New Roman"/>
          <w:b/>
        </w:rPr>
        <w:t xml:space="preserve"> </w:t>
      </w:r>
      <w:r w:rsidRPr="008733BA">
        <w:rPr>
          <w:rFonts w:ascii="Times New Roman" w:eastAsia="Calibri" w:hAnsi="Times New Roman" w:cs="Times New Roman"/>
          <w:bCs/>
        </w:rPr>
        <w:t xml:space="preserve">проведении </w:t>
      </w:r>
    </w:p>
    <w:p w:rsidR="00A41742" w:rsidRPr="008733BA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733BA">
        <w:rPr>
          <w:rFonts w:ascii="Times New Roman" w:eastAsia="Calibri" w:hAnsi="Times New Roman" w:cs="Times New Roman"/>
        </w:rPr>
        <w:t xml:space="preserve">городской научно-практической </w:t>
      </w:r>
    </w:p>
    <w:p w:rsidR="00A41742" w:rsidRPr="008733BA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733BA">
        <w:rPr>
          <w:rFonts w:ascii="Times New Roman" w:eastAsia="Calibri" w:hAnsi="Times New Roman" w:cs="Times New Roman"/>
        </w:rPr>
        <w:t xml:space="preserve">конференции   школьников </w:t>
      </w:r>
    </w:p>
    <w:p w:rsidR="00A41742" w:rsidRPr="008733BA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733BA">
        <w:rPr>
          <w:rFonts w:ascii="Times New Roman" w:eastAsia="Calibri" w:hAnsi="Times New Roman" w:cs="Times New Roman"/>
        </w:rPr>
        <w:t>3-11 классов «Шаг в науку»,</w:t>
      </w:r>
    </w:p>
    <w:p w:rsidR="00A41742" w:rsidRPr="008733BA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3BA">
        <w:rPr>
          <w:rFonts w:ascii="Times New Roman" w:eastAsia="Calibri" w:hAnsi="Times New Roman" w:cs="Times New Roman"/>
        </w:rPr>
        <w:t xml:space="preserve"> посвященной Десятилетию науки и технологий</w:t>
      </w:r>
    </w:p>
    <w:p w:rsidR="00A41742" w:rsidRDefault="00A41742" w:rsidP="00A417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8"/>
          <w:szCs w:val="28"/>
        </w:rPr>
      </w:pP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СОГЛАСИЕ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родителей (законных представителей) на обработку персональных данных обучающихся, участников городской научно-практической конференции школьников 3-11 классов «Шаг в науку»</w:t>
      </w:r>
      <w:r>
        <w:rPr>
          <w:rFonts w:ascii="Calibri" w:eastAsia="Calibri" w:hAnsi="Calibri" w:cs="Times New Roman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8"/>
        </w:rPr>
        <w:t>посвященной Десятилетию науки и технологий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8"/>
        </w:rPr>
      </w:pP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Я,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______________________________________________________________________________, 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4"/>
        </w:rPr>
        <w:t>(фамилия, имя, отчество законного представителя обучающегося)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</w:rPr>
        <w:t>проживающий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адресу: _______________________________________________________ 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__________________________________________________,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паспорт </w:t>
      </w:r>
      <w:r>
        <w:rPr>
          <w:rFonts w:ascii="Times New Roman" w:eastAsia="Calibri" w:hAnsi="Times New Roman" w:cs="Times New Roman"/>
          <w:color w:val="000000"/>
          <w:sz w:val="24"/>
          <w:szCs w:val="23"/>
        </w:rPr>
        <w:t>номер_____________,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(адрес 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>законного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представителя обучающегося)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</w:rPr>
        <w:t>выдан 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 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(указать орган, которым выдан паспорт) 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__________________________________________________________</w:t>
      </w:r>
      <w:r w:rsidR="003F2372">
        <w:rPr>
          <w:rFonts w:ascii="Times New Roman" w:eastAsia="Calibri" w:hAnsi="Times New Roman" w:cs="Times New Roman"/>
          <w:color w:val="000000"/>
          <w:sz w:val="23"/>
          <w:szCs w:val="23"/>
        </w:rPr>
        <w:t>_ «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___» _______ _____ года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3F2372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3F2372">
        <w:rPr>
          <w:rFonts w:ascii="Times New Roman" w:eastAsia="Calibri" w:hAnsi="Times New Roman" w:cs="Times New Roman"/>
          <w:color w:val="000000"/>
          <w:sz w:val="20"/>
          <w:szCs w:val="16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0"/>
          <w:szCs w:val="16"/>
        </w:rPr>
        <w:t xml:space="preserve">дата выдачи паспорта)                                                                                                                                </w:t>
      </w: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 соответствии с требованиями ст. 9 Федерального закона РФ от 27 июля 2006 № 152-ФЗ «О персональных данных»,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с целью</w:t>
      </w:r>
      <w:r>
        <w:rPr>
          <w:rFonts w:ascii="Times New Roman" w:eastAsia="Calibri" w:hAnsi="Times New Roman" w:cs="Times New Roman"/>
          <w:sz w:val="24"/>
          <w:szCs w:val="28"/>
        </w:rPr>
        <w:t xml:space="preserve"> участия в городской научно-практической конференции школьников 3-11 классов «Шаг в науку», посвященной Десятилетию науки и технологий,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даю согласие </w:t>
      </w:r>
      <w:r>
        <w:rPr>
          <w:rFonts w:ascii="Times New Roman" w:eastAsia="Calibri" w:hAnsi="Times New Roman" w:cs="Times New Roman"/>
          <w:sz w:val="24"/>
          <w:szCs w:val="28"/>
        </w:rPr>
        <w:t>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адрес регистрации: 300041, Россия, г. Тула, ул. Революции, 2,  на обработку персональных данных обучающегося моего(ей) несовершеннолетнего(ей) сына (дочери): _____________________________________________________________________________,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(фамилия, имя, отчество участника)</w:t>
      </w:r>
    </w:p>
    <w:p w:rsidR="00A41742" w:rsidRDefault="00A41742" w:rsidP="00A41742">
      <w:pPr>
        <w:spacing w:after="0" w:line="240" w:lineRule="auto"/>
        <w:jc w:val="both"/>
        <w:rPr>
          <w:rFonts w:ascii="PT Astra Serif" w:eastAsia="Calibri" w:hAnsi="PT Astra Serif" w:cs="PT Astra Serif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проживающего по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 xml:space="preserve">адресу  </w:t>
      </w:r>
      <w:r>
        <w:rPr>
          <w:rFonts w:ascii="PT Astra Serif" w:eastAsia="Calibri" w:hAnsi="PT Astra Serif" w:cs="PT Astra Serif"/>
          <w:color w:val="000000"/>
          <w:sz w:val="23"/>
          <w:szCs w:val="23"/>
        </w:rPr>
        <w:t>_</w:t>
      </w:r>
      <w:proofErr w:type="gramEnd"/>
      <w:r>
        <w:rPr>
          <w:rFonts w:ascii="PT Astra Serif" w:eastAsia="Calibri" w:hAnsi="PT Astra Serif" w:cs="PT Astra Serif"/>
          <w:color w:val="000000"/>
          <w:sz w:val="23"/>
          <w:szCs w:val="23"/>
        </w:rPr>
        <w:t xml:space="preserve">________________________________________________________ 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color w:val="000000"/>
          <w:sz w:val="20"/>
          <w:szCs w:val="20"/>
        </w:rPr>
      </w:pPr>
      <w:r>
        <w:rPr>
          <w:rFonts w:ascii="PT Astra Serif" w:eastAsia="Calibri" w:hAnsi="PT Astra Serif" w:cs="PT Astra Serif"/>
          <w:color w:val="000000"/>
          <w:sz w:val="20"/>
          <w:szCs w:val="20"/>
        </w:rPr>
        <w:t>(адрес)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color w:val="000000"/>
          <w:sz w:val="20"/>
          <w:szCs w:val="20"/>
        </w:rPr>
      </w:pPr>
      <w:r>
        <w:rPr>
          <w:rFonts w:ascii="PT Astra Serif" w:eastAsia="Calibri" w:hAnsi="PT Astra Serif" w:cs="PT Astra Serif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color w:val="000000"/>
          <w:sz w:val="20"/>
          <w:szCs w:val="20"/>
        </w:rPr>
      </w:pPr>
      <w:r>
        <w:rPr>
          <w:rFonts w:ascii="PT Astra Serif" w:eastAsia="Calibri" w:hAnsi="PT Astra Serif" w:cs="PT Astra Serif"/>
          <w:color w:val="000000"/>
          <w:sz w:val="20"/>
          <w:szCs w:val="20"/>
        </w:rPr>
        <w:t>(номер свидетельства о рождении, сведения о дате выдачи и выдавшем его органе)</w:t>
      </w: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  <w:u w:val="single"/>
        </w:rPr>
        <w:t>а именно: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фамилию, имя, отчество, данные свидетельства о рождении, наименование образовательного учреждения, в котором обучается ребенок, адрес места жительства, номер контактного телефона или сведения о других способах связи.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управление образования администрации города Тулы,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16"/>
        <w:gridCol w:w="5207"/>
        <w:gridCol w:w="2241"/>
      </w:tblGrid>
      <w:tr w:rsidR="00A41742" w:rsidTr="00A41742">
        <w:tc>
          <w:tcPr>
            <w:tcW w:w="1951" w:type="dxa"/>
            <w:hideMark/>
          </w:tcPr>
          <w:p w:rsidR="00A41742" w:rsidRDefault="00A4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245" w:type="dxa"/>
            <w:hideMark/>
          </w:tcPr>
          <w:p w:rsidR="00A41742" w:rsidRDefault="00A4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hideMark/>
          </w:tcPr>
          <w:p w:rsidR="00A41742" w:rsidRDefault="00A4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A41742" w:rsidTr="00A41742">
        <w:tc>
          <w:tcPr>
            <w:tcW w:w="1951" w:type="dxa"/>
            <w:hideMark/>
          </w:tcPr>
          <w:p w:rsidR="00A41742" w:rsidRDefault="00A41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A41742" w:rsidRDefault="00A41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68" w:type="dxa"/>
            <w:hideMark/>
          </w:tcPr>
          <w:p w:rsidR="00A41742" w:rsidRDefault="00A41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3  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к Положению о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проведении 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городской научно-практической 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конференции   школьников 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3-11 классов «Шаг в науку»,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посвященной Десятилетию науки и технологий</w:t>
      </w:r>
    </w:p>
    <w:p w:rsidR="00A41742" w:rsidRDefault="00A41742" w:rsidP="00A4174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8"/>
          <w:szCs w:val="28"/>
        </w:rPr>
      </w:pP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СОГЛАСИЕ**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на обработку персональных данных обучающихся, участников 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городской научно-практической конференции школьников 3-11 классов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«Шаг в науку»</w:t>
      </w:r>
      <w:r>
        <w:rPr>
          <w:rFonts w:ascii="Calibri" w:eastAsia="Calibri" w:hAnsi="Calibri" w:cs="Times New Roman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8"/>
        </w:rPr>
        <w:t>посвященной Десятилетию науки и технологий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8"/>
        </w:rPr>
      </w:pP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Я,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_____________________________________________________________________________, 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4"/>
        </w:rPr>
        <w:t>(фамилия, имя, отчество обучающегося)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</w:rPr>
        <w:t>проживающий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адресу: ______________________________________________________,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(адрес обучающегося)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паспорт серии____________________ </w:t>
      </w:r>
      <w:r>
        <w:rPr>
          <w:rFonts w:ascii="Times New Roman" w:eastAsia="Calibri" w:hAnsi="Times New Roman" w:cs="Times New Roman"/>
          <w:color w:val="000000"/>
          <w:sz w:val="24"/>
          <w:szCs w:val="23"/>
        </w:rPr>
        <w:t>номер___________________, выдан 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________________________________________________________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_«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___» _____ _____ года 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паспорт,</w:t>
      </w:r>
      <w:r>
        <w:rPr>
          <w:rFonts w:ascii="Times New Roman" w:eastAsia="Calibri" w:hAnsi="Times New Roman" w:cs="Times New Roman"/>
          <w:color w:val="000000"/>
          <w:sz w:val="20"/>
          <w:szCs w:val="16"/>
        </w:rPr>
        <w:t xml:space="preserve"> дата выдачи паспорта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(дата выдачи паспорта)</w:t>
      </w: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 соответствии с требованиями ст. 9 Федерального закона РФ от 27 июля 2006 № 152-ФЗ «О персональных данных»,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с целью</w:t>
      </w:r>
      <w:r>
        <w:rPr>
          <w:rFonts w:ascii="Times New Roman" w:eastAsia="Calibri" w:hAnsi="Times New Roman" w:cs="Times New Roman"/>
          <w:sz w:val="24"/>
          <w:szCs w:val="28"/>
        </w:rPr>
        <w:t xml:space="preserve"> участия в городской научно-практической конференции школьников 3-11 классов «Шаг в науку», посвященной Десятилетию науки и технологий,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даю согласие </w:t>
      </w:r>
      <w:r>
        <w:rPr>
          <w:rFonts w:ascii="Times New Roman" w:eastAsia="Calibri" w:hAnsi="Times New Roman" w:cs="Times New Roman"/>
          <w:sz w:val="24"/>
          <w:szCs w:val="28"/>
        </w:rPr>
        <w:t>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адрес регистрации: 300041, Россия, г. Тула, ул. Революции, 2; </w:t>
      </w:r>
      <w:r>
        <w:rPr>
          <w:rFonts w:ascii="Times New Roman" w:eastAsia="Calibri" w:hAnsi="Times New Roman" w:cs="Times New Roman"/>
          <w:sz w:val="24"/>
          <w:szCs w:val="28"/>
          <w:u w:val="single"/>
        </w:rPr>
        <w:t>на обработку моих персональных данных, а именно</w:t>
      </w:r>
      <w:r>
        <w:rPr>
          <w:rFonts w:ascii="Times New Roman" w:eastAsia="Calibri" w:hAnsi="Times New Roman" w:cs="Times New Roman"/>
          <w:sz w:val="24"/>
          <w:szCs w:val="28"/>
        </w:rPr>
        <w:t>: фамилию, имя, отчество, паспортные данные, наименование образовательного учреждения, адрес места жительства, номер контактного телефона или сведения о других способах связи.</w:t>
      </w:r>
    </w:p>
    <w:p w:rsidR="00A41742" w:rsidRDefault="00A41742" w:rsidP="00A4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управление образования администрации города Тулы,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41742" w:rsidRDefault="00A41742" w:rsidP="00A41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A41742" w:rsidTr="00A41742">
        <w:tc>
          <w:tcPr>
            <w:tcW w:w="1951" w:type="dxa"/>
            <w:hideMark/>
          </w:tcPr>
          <w:p w:rsidR="00A41742" w:rsidRDefault="00A4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5245" w:type="dxa"/>
            <w:hideMark/>
          </w:tcPr>
          <w:p w:rsidR="00A41742" w:rsidRDefault="00A4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2268" w:type="dxa"/>
            <w:hideMark/>
          </w:tcPr>
          <w:p w:rsidR="00A41742" w:rsidRDefault="00A4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</w:tr>
      <w:tr w:rsidR="00A41742" w:rsidTr="00A41742">
        <w:tc>
          <w:tcPr>
            <w:tcW w:w="1951" w:type="dxa"/>
            <w:hideMark/>
          </w:tcPr>
          <w:p w:rsidR="00A41742" w:rsidRDefault="00A41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A41742" w:rsidRDefault="00A41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A41742" w:rsidRDefault="00A41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4"/>
        </w:rPr>
      </w:pPr>
    </w:p>
    <w:p w:rsidR="00A41742" w:rsidRDefault="00A41742" w:rsidP="00A417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**для совершеннолетних обучающихся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Положению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проведении 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городской научно-практической 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конференции   школьников 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3-11 классов «Шаг в науку»</w:t>
      </w:r>
      <w:r>
        <w:rPr>
          <w:rFonts w:ascii="Calibri" w:eastAsia="Calibri" w:hAnsi="Calibri" w:cs="Times New Roman"/>
        </w:rPr>
        <w:t>,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:rsidR="00A41742" w:rsidRDefault="00A41742" w:rsidP="00A41742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ГОРОДА ТУЛЫ</w:t>
      </w:r>
    </w:p>
    <w:p w:rsidR="00A41742" w:rsidRDefault="00A41742" w:rsidP="00A4174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МБУДО «ГЦРиНТТДиЮ»</w:t>
      </w:r>
    </w:p>
    <w:p w:rsidR="00A41742" w:rsidRDefault="00A41742" w:rsidP="00A4174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Городская научно-практическая конференция школьников 3-11 классов</w:t>
      </w:r>
    </w:p>
    <w:p w:rsidR="00A41742" w:rsidRDefault="00A41742" w:rsidP="00A417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«Шаг в науку»</w:t>
      </w:r>
      <w:r>
        <w:rPr>
          <w:rFonts w:ascii="Calibri" w:eastAsia="Calibri" w:hAnsi="Calibri" w:cs="Times New Roman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посвященная Десятилетию науки и технологий</w:t>
      </w:r>
    </w:p>
    <w:p w:rsidR="00A41742" w:rsidRDefault="00A41742" w:rsidP="00A41742">
      <w:pPr>
        <w:spacing w:after="200" w:line="240" w:lineRule="auto"/>
        <w:jc w:val="center"/>
        <w:rPr>
          <w:rFonts w:ascii="Times New Roman" w:eastAsia="Calibri" w:hAnsi="Times New Roman" w:cs="Times New Roman"/>
          <w:sz w:val="6"/>
          <w:szCs w:val="28"/>
          <w:u w:val="single"/>
        </w:rPr>
      </w:pP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образовательная организация)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(проектный трек)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(секция)</w:t>
      </w:r>
    </w:p>
    <w:p w:rsidR="00A41742" w:rsidRDefault="00A41742" w:rsidP="00A41742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исследовательской (проектной) работы: __________________________________________________________________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Автор: _____________________________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(Ф.И.О. полностью)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Возраст: ___________________________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Класс: _____________________________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902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Педагог-наставник: __________________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 полностью, должность)</w:t>
      </w:r>
    </w:p>
    <w:p w:rsidR="00A41742" w:rsidRDefault="00A41742" w:rsidP="00A417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9028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Научный консультант: _______________</w:t>
      </w:r>
    </w:p>
    <w:p w:rsidR="00A41742" w:rsidRDefault="00A41742" w:rsidP="00A4174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 полностью, должность)</w:t>
      </w:r>
    </w:p>
    <w:p w:rsidR="00A41742" w:rsidRDefault="00A41742" w:rsidP="00A41742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A41742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1742" w:rsidRDefault="00A41742" w:rsidP="00902F3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Тула, 2024</w:t>
      </w:r>
    </w:p>
    <w:sectPr w:rsidR="00A41742" w:rsidSect="00C851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0168"/>
    <w:multiLevelType w:val="hybridMultilevel"/>
    <w:tmpl w:val="1BAE502C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FD712E"/>
    <w:multiLevelType w:val="multilevel"/>
    <w:tmpl w:val="7980B296"/>
    <w:lvl w:ilvl="0">
      <w:start w:val="5"/>
      <w:numFmt w:val="decimal"/>
      <w:lvlText w:val="%1."/>
      <w:lvlJc w:val="left"/>
      <w:pPr>
        <w:ind w:left="432" w:hanging="432"/>
      </w:pPr>
      <w:rPr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8"/>
      </w:rPr>
    </w:lvl>
  </w:abstractNum>
  <w:abstractNum w:abstractNumId="3" w15:restartNumberingAfterBreak="0">
    <w:nsid w:val="09082D51"/>
    <w:multiLevelType w:val="multilevel"/>
    <w:tmpl w:val="DC6CA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0FBB19ED"/>
    <w:multiLevelType w:val="hybridMultilevel"/>
    <w:tmpl w:val="8648D7B0"/>
    <w:lvl w:ilvl="0" w:tplc="0AEEB378">
      <w:start w:val="1"/>
      <w:numFmt w:val="decimal"/>
      <w:lvlText w:val="%1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E849A6"/>
    <w:multiLevelType w:val="hybridMultilevel"/>
    <w:tmpl w:val="043CBE8C"/>
    <w:lvl w:ilvl="0" w:tplc="FA506BD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F02CC"/>
    <w:multiLevelType w:val="multilevel"/>
    <w:tmpl w:val="EF3ED6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i w:val="0"/>
        <w:sz w:val="28"/>
      </w:rPr>
    </w:lvl>
  </w:abstractNum>
  <w:abstractNum w:abstractNumId="7" w15:restartNumberingAfterBreak="0">
    <w:nsid w:val="1C23292F"/>
    <w:multiLevelType w:val="hybridMultilevel"/>
    <w:tmpl w:val="59883A30"/>
    <w:lvl w:ilvl="0" w:tplc="C5EA3DA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C4688"/>
    <w:multiLevelType w:val="hybridMultilevel"/>
    <w:tmpl w:val="1B0E3024"/>
    <w:lvl w:ilvl="0" w:tplc="84DEBAAC">
      <w:start w:val="1"/>
      <w:numFmt w:val="bullet"/>
      <w:lvlText w:val="−"/>
      <w:lvlJc w:val="left"/>
      <w:pPr>
        <w:ind w:left="4046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505DC1"/>
    <w:multiLevelType w:val="hybridMultilevel"/>
    <w:tmpl w:val="54D6221A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024F30"/>
    <w:multiLevelType w:val="hybridMultilevel"/>
    <w:tmpl w:val="43381A4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1822A8"/>
    <w:multiLevelType w:val="hybridMultilevel"/>
    <w:tmpl w:val="27EABD80"/>
    <w:lvl w:ilvl="0" w:tplc="84DEBAA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66C2"/>
    <w:multiLevelType w:val="hybridMultilevel"/>
    <w:tmpl w:val="3528A274"/>
    <w:lvl w:ilvl="0" w:tplc="97089A3A">
      <w:start w:val="3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AD47703"/>
    <w:multiLevelType w:val="hybridMultilevel"/>
    <w:tmpl w:val="EBB05ACE"/>
    <w:lvl w:ilvl="0" w:tplc="FA506B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5"/>
  </w:num>
  <w:num w:numId="11">
    <w:abstractNumId w:val="16"/>
  </w:num>
  <w:num w:numId="12">
    <w:abstractNumId w:val="12"/>
  </w:num>
  <w:num w:numId="13">
    <w:abstractNumId w:val="0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0"/>
  </w:num>
  <w:num w:numId="19">
    <w:abstractNumId w:val="9"/>
  </w:num>
  <w:num w:numId="20">
    <w:abstractNumId w:val="8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  <w:num w:numId="25">
    <w:abstractNumId w:val="0"/>
  </w:num>
  <w:num w:numId="26">
    <w:abstractNumId w:val="7"/>
  </w:num>
  <w:num w:numId="27">
    <w:abstractNumId w:val="14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42"/>
    <w:rsid w:val="000151BB"/>
    <w:rsid w:val="000408B8"/>
    <w:rsid w:val="00054DEE"/>
    <w:rsid w:val="00061A2A"/>
    <w:rsid w:val="000634EC"/>
    <w:rsid w:val="000979EB"/>
    <w:rsid w:val="000A3B7F"/>
    <w:rsid w:val="000A6547"/>
    <w:rsid w:val="00145D89"/>
    <w:rsid w:val="0015147C"/>
    <w:rsid w:val="00163E95"/>
    <w:rsid w:val="001C023D"/>
    <w:rsid w:val="001E40F7"/>
    <w:rsid w:val="0020679E"/>
    <w:rsid w:val="00225990"/>
    <w:rsid w:val="0024347D"/>
    <w:rsid w:val="0029673D"/>
    <w:rsid w:val="002C6C2D"/>
    <w:rsid w:val="002D2A3D"/>
    <w:rsid w:val="003644A5"/>
    <w:rsid w:val="0036512D"/>
    <w:rsid w:val="0039327F"/>
    <w:rsid w:val="00393535"/>
    <w:rsid w:val="003D5B35"/>
    <w:rsid w:val="003E5939"/>
    <w:rsid w:val="003E7A60"/>
    <w:rsid w:val="003F2372"/>
    <w:rsid w:val="003F4B39"/>
    <w:rsid w:val="003F6AE5"/>
    <w:rsid w:val="0040629C"/>
    <w:rsid w:val="00454842"/>
    <w:rsid w:val="004644A2"/>
    <w:rsid w:val="005119CD"/>
    <w:rsid w:val="0051663C"/>
    <w:rsid w:val="00516DF6"/>
    <w:rsid w:val="005401A1"/>
    <w:rsid w:val="00581953"/>
    <w:rsid w:val="00581AF0"/>
    <w:rsid w:val="005B07E4"/>
    <w:rsid w:val="005C0AE3"/>
    <w:rsid w:val="00622DF6"/>
    <w:rsid w:val="00640593"/>
    <w:rsid w:val="00644986"/>
    <w:rsid w:val="006474CF"/>
    <w:rsid w:val="0066554B"/>
    <w:rsid w:val="006708E0"/>
    <w:rsid w:val="00673FDF"/>
    <w:rsid w:val="006B0701"/>
    <w:rsid w:val="006C61F0"/>
    <w:rsid w:val="006D29A7"/>
    <w:rsid w:val="00714D81"/>
    <w:rsid w:val="0076689B"/>
    <w:rsid w:val="00770649"/>
    <w:rsid w:val="007B3996"/>
    <w:rsid w:val="007C22E0"/>
    <w:rsid w:val="008178E1"/>
    <w:rsid w:val="008733BA"/>
    <w:rsid w:val="008D64F6"/>
    <w:rsid w:val="008E2BC3"/>
    <w:rsid w:val="0090286E"/>
    <w:rsid w:val="00902F3C"/>
    <w:rsid w:val="009A6FD6"/>
    <w:rsid w:val="00A0686D"/>
    <w:rsid w:val="00A26B10"/>
    <w:rsid w:val="00A41742"/>
    <w:rsid w:val="00A44098"/>
    <w:rsid w:val="00A66C68"/>
    <w:rsid w:val="00A97B59"/>
    <w:rsid w:val="00AF336C"/>
    <w:rsid w:val="00AF5C39"/>
    <w:rsid w:val="00B060B7"/>
    <w:rsid w:val="00B37405"/>
    <w:rsid w:val="00B71532"/>
    <w:rsid w:val="00BB73D3"/>
    <w:rsid w:val="00C02B05"/>
    <w:rsid w:val="00C06E77"/>
    <w:rsid w:val="00C577F0"/>
    <w:rsid w:val="00C82B2F"/>
    <w:rsid w:val="00C851AC"/>
    <w:rsid w:val="00C85596"/>
    <w:rsid w:val="00CA3E0E"/>
    <w:rsid w:val="00CC0D48"/>
    <w:rsid w:val="00CC18E1"/>
    <w:rsid w:val="00CC756B"/>
    <w:rsid w:val="00CC7B12"/>
    <w:rsid w:val="00D05B26"/>
    <w:rsid w:val="00D44C11"/>
    <w:rsid w:val="00DD793B"/>
    <w:rsid w:val="00E10B53"/>
    <w:rsid w:val="00E53E6D"/>
    <w:rsid w:val="00E557A4"/>
    <w:rsid w:val="00E71E0B"/>
    <w:rsid w:val="00E72E71"/>
    <w:rsid w:val="00E97286"/>
    <w:rsid w:val="00EB0F76"/>
    <w:rsid w:val="00EB3C93"/>
    <w:rsid w:val="00EF2524"/>
    <w:rsid w:val="00FA6A5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B8E8-5D20-4162-95E1-6387ED01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512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3651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dogc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cr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pobr.tularegion.ru/activity/5124/?date=2023-12-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A7ED-61C9-4F64-95EE-C9AD4C96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Нина Васильевна</cp:lastModifiedBy>
  <cp:revision>4</cp:revision>
  <dcterms:created xsi:type="dcterms:W3CDTF">2023-12-13T07:47:00Z</dcterms:created>
  <dcterms:modified xsi:type="dcterms:W3CDTF">2023-12-13T08:18:00Z</dcterms:modified>
</cp:coreProperties>
</file>