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C6" w:rsidRDefault="006D57C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 w:rsidR="006D532F"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тоги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Марафона "Современный театр"</w:t>
      </w:r>
      <w:r>
        <w:rPr>
          <w:rFonts w:ascii="Arial" w:hAnsi="Arial" w:cs="Arial"/>
          <w:color w:val="000000"/>
          <w:sz w:val="20"/>
          <w:szCs w:val="20"/>
        </w:rPr>
        <w:br/>
      </w:r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Участие приняли 15 детских театральных коллективов нашего города. Выступление участников оценивало профессиональное жюри:</w:t>
      </w:r>
    </w:p>
    <w:p w:rsidR="006D57C6" w:rsidRPr="006D57C6" w:rsidRDefault="006D57C6" w:rsidP="006D57C6">
      <w:pPr>
        <w:pStyle w:val="a3"/>
        <w:numPr>
          <w:ilvl w:val="0"/>
          <w:numId w:val="1"/>
        </w:numPr>
      </w:pPr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t>Юнона Вячеславовна Лебедева – преподаватель театральной кафедры "</w:t>
      </w:r>
      <w:proofErr w:type="spellStart"/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ТОККиИ</w:t>
      </w:r>
      <w:proofErr w:type="spellEnd"/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t>", режиссёр студенческого театра "Синяя птица".</w:t>
      </w:r>
    </w:p>
    <w:p w:rsidR="006D57C6" w:rsidRPr="006D57C6" w:rsidRDefault="006D57C6" w:rsidP="006D57C6">
      <w:pPr>
        <w:pStyle w:val="a3"/>
        <w:numPr>
          <w:ilvl w:val="0"/>
          <w:numId w:val="1"/>
        </w:numPr>
      </w:pPr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Мария Валерьевна Кузнецова – режиссёр театральных представлений, руководитель театрального класса "Классный театр".</w:t>
      </w:r>
    </w:p>
    <w:p w:rsidR="006D57C6" w:rsidRPr="006D57C6" w:rsidRDefault="006D57C6" w:rsidP="006D57C6">
      <w:pPr>
        <w:pStyle w:val="a3"/>
        <w:numPr>
          <w:ilvl w:val="0"/>
          <w:numId w:val="1"/>
        </w:numPr>
      </w:pPr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Евгения Сергеевна </w:t>
      </w:r>
      <w:proofErr w:type="spellStart"/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t>Татурина</w:t>
      </w:r>
      <w:proofErr w:type="spellEnd"/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педагог дополнительного образования МБУДО "ДЮЦ".</w:t>
      </w:r>
    </w:p>
    <w:p w:rsidR="005A3E47" w:rsidRDefault="006D57C6" w:rsidP="006D57C6">
      <w:pPr>
        <w:pStyle w:val="a3"/>
        <w:numPr>
          <w:ilvl w:val="0"/>
          <w:numId w:val="1"/>
        </w:numPr>
      </w:pPr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Татьяна Владимировна </w:t>
      </w:r>
      <w:proofErr w:type="spellStart"/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Синякова</w:t>
      </w:r>
      <w:proofErr w:type="spellEnd"/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преподаватель театральных игр ДШИ №1.</w:t>
      </w:r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D532F">
        <w:rPr>
          <w:rFonts w:ascii="Arial" w:hAnsi="Arial" w:cs="Arial"/>
          <w:b/>
          <w:color w:val="7030A0"/>
          <w:sz w:val="20"/>
          <w:szCs w:val="20"/>
          <w:shd w:val="clear" w:color="auto" w:fill="FFFFFF"/>
        </w:rPr>
        <w:t>ИТОГИ</w:t>
      </w:r>
      <w:r w:rsidRPr="006D532F">
        <w:rPr>
          <w:rFonts w:ascii="Arial" w:hAnsi="Arial" w:cs="Arial"/>
          <w:b/>
          <w:color w:val="7030A0"/>
          <w:sz w:val="20"/>
          <w:szCs w:val="20"/>
          <w:shd w:val="clear" w:color="auto" w:fill="FFFFFF"/>
        </w:rPr>
        <w:br/>
      </w:r>
      <w:r w:rsidRPr="006D532F">
        <w:rPr>
          <w:rFonts w:ascii="Arial" w:hAnsi="Arial" w:cs="Arial"/>
          <w:color w:val="C00000"/>
          <w:sz w:val="20"/>
          <w:szCs w:val="20"/>
          <w:shd w:val="clear" w:color="auto" w:fill="FFFFFF"/>
        </w:rPr>
        <w:t>Дипломы I степени:</w:t>
      </w:r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МБУДО "ДЮЦ", Детская театральная студия "Калейдоскоп" – "Волк и семеро козлят на новый лад".</w:t>
      </w:r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МБУДО "ДЮЦ", Объединение "Конферанс" – "Вперед, в будущее!".</w:t>
      </w:r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МБУДО "ГЦРиНТТДиЮ", Театральная студия "Секрет" – Инсценировка фрагмента Сказа тульских мастеров "Тайны старого колчана".</w:t>
      </w:r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D532F">
        <w:rPr>
          <w:rFonts w:ascii="Arial" w:hAnsi="Arial" w:cs="Arial"/>
          <w:color w:val="C00000"/>
          <w:sz w:val="20"/>
          <w:szCs w:val="20"/>
          <w:shd w:val="clear" w:color="auto" w:fill="FFFFFF"/>
        </w:rPr>
        <w:t>Дипломы II степени:</w:t>
      </w:r>
      <w:r w:rsidRPr="006D532F">
        <w:rPr>
          <w:rFonts w:ascii="Arial" w:hAnsi="Arial" w:cs="Arial"/>
          <w:color w:val="C00000"/>
          <w:sz w:val="20"/>
          <w:szCs w:val="20"/>
          <w:shd w:val="clear" w:color="auto" w:fill="FFFFFF"/>
        </w:rPr>
        <w:br/>
      </w:r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t>МБОУ "ЦО № 56", "Звёздочки" – "Как старик корову продавал".</w:t>
      </w:r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МБОУ "ЦО – Гимназия №11", "Театр на английском" – Постановка "</w:t>
      </w:r>
      <w:proofErr w:type="spellStart"/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t>one</w:t>
      </w:r>
      <w:proofErr w:type="spellEnd"/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t>who</w:t>
      </w:r>
      <w:proofErr w:type="spellEnd"/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t>makes</w:t>
      </w:r>
      <w:proofErr w:type="spellEnd"/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t>you</w:t>
      </w:r>
      <w:proofErr w:type="spellEnd"/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t>happy</w:t>
      </w:r>
      <w:proofErr w:type="spellEnd"/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по мотивам произведения "Мэри </w:t>
      </w:r>
      <w:proofErr w:type="spellStart"/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Поппинс</w:t>
      </w:r>
      <w:proofErr w:type="spellEnd"/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t>".</w:t>
      </w:r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МБОУ "ЦО № 22 – Лицей искусств", Театральное отделение – "Гусарская баллада".</w:t>
      </w:r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D532F">
        <w:rPr>
          <w:rFonts w:ascii="Arial" w:hAnsi="Arial" w:cs="Arial"/>
          <w:color w:val="C00000"/>
          <w:sz w:val="20"/>
          <w:szCs w:val="20"/>
          <w:shd w:val="clear" w:color="auto" w:fill="FFFFFF"/>
        </w:rPr>
        <w:t>Дипломы III степени:</w:t>
      </w:r>
      <w:r w:rsidRPr="006D532F">
        <w:rPr>
          <w:rFonts w:ascii="Arial" w:hAnsi="Arial" w:cs="Arial"/>
          <w:color w:val="C00000"/>
          <w:sz w:val="20"/>
          <w:szCs w:val="20"/>
          <w:shd w:val="clear" w:color="auto" w:fill="FFFFFF"/>
        </w:rPr>
        <w:br/>
      </w:r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t>МБУДО "ЦДТ", "Первые роли" – Картина из спектакля "Жила-была Сыроежка".</w:t>
      </w:r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МБОУ "ЦО № 42", Театральная студия "Малый театр" – Картина из спектакля "Все мыши любят сыр".</w:t>
      </w:r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МБОУ "Лицей № 2", "Забава" – Литературно-музыкальная композиция "Была война".</w:t>
      </w:r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D532F">
        <w:rPr>
          <w:rFonts w:ascii="Arial" w:hAnsi="Arial" w:cs="Arial"/>
          <w:color w:val="C00000"/>
          <w:sz w:val="20"/>
          <w:szCs w:val="20"/>
          <w:shd w:val="clear" w:color="auto" w:fill="FFFFFF"/>
        </w:rPr>
        <w:t>Специальный приз за "Лучшее сценическое оформление" –</w:t>
      </w:r>
      <w:r w:rsidRPr="006D57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МБУДО "ДЮЦ", Детско-юношеский театр "Актёры без масок" – "Однажды в одном королевстве".</w:t>
      </w:r>
    </w:p>
    <w:sectPr w:rsidR="005A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4EEE"/>
    <w:multiLevelType w:val="hybridMultilevel"/>
    <w:tmpl w:val="7A4EA0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CC"/>
    <w:rsid w:val="005A3E47"/>
    <w:rsid w:val="006D532F"/>
    <w:rsid w:val="006D57C6"/>
    <w:rsid w:val="0072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E3427-AA66-4C68-A595-FDFFB016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Васильевна</dc:creator>
  <cp:keywords/>
  <dc:description/>
  <cp:lastModifiedBy>Нина Васильевна</cp:lastModifiedBy>
  <cp:revision>2</cp:revision>
  <dcterms:created xsi:type="dcterms:W3CDTF">2024-04-17T06:28:00Z</dcterms:created>
  <dcterms:modified xsi:type="dcterms:W3CDTF">2024-04-17T06:40:00Z</dcterms:modified>
</cp:coreProperties>
</file>